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97E7" w14:textId="34D0B14B" w:rsidR="00F7730C" w:rsidRPr="00724C7C" w:rsidRDefault="00724C7C">
      <w:pPr>
        <w:rPr>
          <w:lang w:val="en-US"/>
        </w:rPr>
      </w:pPr>
      <w:r w:rsidRPr="00650B09">
        <w:rPr>
          <w:rFonts w:ascii="Times New Roman" w:eastAsia="Times New Roman" w:hAnsi="Times New Roman" w:cs="Times New Roman"/>
          <w:b/>
          <w:bCs/>
          <w:lang w:eastAsia="ru-RU"/>
        </w:rPr>
        <w:t>Участие в конференциях (2011</w:t>
      </w:r>
      <w:r w:rsidR="00C10C6B" w:rsidRPr="00650B09">
        <w:rPr>
          <w:rFonts w:ascii="Times New Roman" w:eastAsia="Times New Roman" w:hAnsi="Times New Roman" w:cs="Times New Roman"/>
          <w:b/>
          <w:bCs/>
          <w:lang w:eastAsia="ru-RU"/>
        </w:rPr>
        <w:t>-2016 гг.</w:t>
      </w:r>
      <w:r w:rsidRPr="00650B09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650B0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12EEA">
        <w:rPr>
          <w:rFonts w:ascii="Times New Roman" w:eastAsia="Times New Roman" w:hAnsi="Times New Roman" w:cs="Times New Roman"/>
          <w:lang w:eastAsia="ru-RU"/>
        </w:rPr>
        <w:t>1. </w:t>
      </w:r>
      <w:r w:rsidRPr="00F12EEA">
        <w:rPr>
          <w:rFonts w:ascii="Times New Roman" w:eastAsia="Times New Roman" w:hAnsi="Times New Roman" w:cs="Times New Roman"/>
          <w:lang w:val="en-US" w:eastAsia="ru-RU"/>
        </w:rPr>
        <w:t>CREEES Roundtable Discussion "Is There a Future for the Russian Economy?". – Stanford, USA, March 2011.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Report: What Role can Russia Play in Solving Global Environmental Problems?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</w:r>
      <w:r w:rsidRPr="00F12EEA">
        <w:rPr>
          <w:rFonts w:ascii="Times New Roman" w:eastAsia="Times New Roman" w:hAnsi="Times New Roman" w:cs="Times New Roman"/>
          <w:lang w:eastAsia="ru-RU"/>
        </w:rPr>
        <w:t>2. XII международная научная конференция по проблемам развития экономики и общества. – Москва, апрель 2011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Доклад: Влияние изменений климата на глобальные экономические процессы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3. XVIII Международная конференция студентов, аспирантов и молодых ученых «Ломоносов». – Москва, апрель 2011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Доклад: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Copenhagen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as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a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tipping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point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in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international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climate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regime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br/>
        <w:t>4. III молодежная научно-практическая конференция «Институциональное развитие регионов в условиях модернизации российской экономики». – Петрозаводск, апрель 2011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Доклад: Климатическая политика на региональном уровне: как обратить глобальные изменения климата себе во благо?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5. Научный семинар «Зеленый мир: взгляд из Золотого штата». – Москва, апрель 2011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Доклад: Особенности изучения и преподавания экономики окружающей среды в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Стэнфордском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университете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6. II международный научный конгресс «Глобалистика-2011». – Москва, май 2011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</w:t>
      </w:r>
      <w:proofErr w:type="gramStart"/>
      <w:r w:rsidRPr="00F12EEA">
        <w:rPr>
          <w:rFonts w:ascii="Times New Roman" w:eastAsia="Times New Roman" w:hAnsi="Times New Roman" w:cs="Times New Roman"/>
          <w:lang w:eastAsia="ru-RU"/>
        </w:rPr>
        <w:t>: К</w:t>
      </w:r>
      <w:proofErr w:type="gramEnd"/>
      <w:r w:rsidRPr="00F12EEA">
        <w:rPr>
          <w:rFonts w:ascii="Times New Roman" w:eastAsia="Times New Roman" w:hAnsi="Times New Roman" w:cs="Times New Roman"/>
          <w:lang w:eastAsia="ru-RU"/>
        </w:rPr>
        <w:t xml:space="preserve"> новой парадигме международного климатического регулирования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7. Актуальные вопросы социально-гуманитарного знания. – Вильнюс, июнь 2011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</w:t>
      </w:r>
      <w:proofErr w:type="gramStart"/>
      <w:r w:rsidRPr="00F12EEA">
        <w:rPr>
          <w:rFonts w:ascii="Times New Roman" w:eastAsia="Times New Roman" w:hAnsi="Times New Roman" w:cs="Times New Roman"/>
          <w:lang w:eastAsia="ru-RU"/>
        </w:rPr>
        <w:t>: К</w:t>
      </w:r>
      <w:proofErr w:type="gramEnd"/>
      <w:r w:rsidRPr="00F12EEA">
        <w:rPr>
          <w:rFonts w:ascii="Times New Roman" w:eastAsia="Times New Roman" w:hAnsi="Times New Roman" w:cs="Times New Roman"/>
          <w:lang w:eastAsia="ru-RU"/>
        </w:rPr>
        <w:t xml:space="preserve"> новой парадигме международного климатического регулирования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8. Проблемы</w:t>
      </w:r>
      <w:r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12EEA">
        <w:rPr>
          <w:rFonts w:ascii="Times New Roman" w:eastAsia="Times New Roman" w:hAnsi="Times New Roman" w:cs="Times New Roman"/>
          <w:lang w:eastAsia="ru-RU"/>
        </w:rPr>
        <w:t>адаптации</w:t>
      </w:r>
      <w:r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12EEA">
        <w:rPr>
          <w:rFonts w:ascii="Times New Roman" w:eastAsia="Times New Roman" w:hAnsi="Times New Roman" w:cs="Times New Roman"/>
          <w:lang w:eastAsia="ru-RU"/>
        </w:rPr>
        <w:t>к</w:t>
      </w:r>
      <w:r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12EEA">
        <w:rPr>
          <w:rFonts w:ascii="Times New Roman" w:eastAsia="Times New Roman" w:hAnsi="Times New Roman" w:cs="Times New Roman"/>
          <w:lang w:eastAsia="ru-RU"/>
        </w:rPr>
        <w:t>изменениям</w:t>
      </w:r>
      <w:r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12EEA">
        <w:rPr>
          <w:rFonts w:ascii="Times New Roman" w:eastAsia="Times New Roman" w:hAnsi="Times New Roman" w:cs="Times New Roman"/>
          <w:lang w:eastAsia="ru-RU"/>
        </w:rPr>
        <w:t>климата</w:t>
      </w:r>
      <w:r w:rsidRPr="00F12EEA">
        <w:rPr>
          <w:rFonts w:ascii="Times New Roman" w:eastAsia="Times New Roman" w:hAnsi="Times New Roman" w:cs="Times New Roman"/>
          <w:lang w:val="en-US" w:eastAsia="ru-RU"/>
        </w:rPr>
        <w:t xml:space="preserve"> – 2011. – </w:t>
      </w:r>
      <w:r w:rsidRPr="00F12EEA">
        <w:rPr>
          <w:rFonts w:ascii="Times New Roman" w:eastAsia="Times New Roman" w:hAnsi="Times New Roman" w:cs="Times New Roman"/>
          <w:lang w:eastAsia="ru-RU"/>
        </w:rPr>
        <w:t>Москва</w:t>
      </w:r>
      <w:r w:rsidRPr="00F12EEA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F12EEA">
        <w:rPr>
          <w:rFonts w:ascii="Times New Roman" w:eastAsia="Times New Roman" w:hAnsi="Times New Roman" w:cs="Times New Roman"/>
          <w:lang w:eastAsia="ru-RU"/>
        </w:rPr>
        <w:t>ноябрь</w:t>
      </w:r>
      <w:r w:rsidRPr="00F12EEA">
        <w:rPr>
          <w:rFonts w:ascii="Times New Roman" w:eastAsia="Times New Roman" w:hAnsi="Times New Roman" w:cs="Times New Roman"/>
          <w:lang w:val="en-US" w:eastAsia="ru-RU"/>
        </w:rPr>
        <w:t xml:space="preserve"> 2011 </w:t>
      </w:r>
      <w:r w:rsidRPr="00F12EEA">
        <w:rPr>
          <w:rFonts w:ascii="Times New Roman" w:eastAsia="Times New Roman" w:hAnsi="Times New Roman" w:cs="Times New Roman"/>
          <w:lang w:eastAsia="ru-RU"/>
        </w:rPr>
        <w:t>г</w:t>
      </w:r>
      <w:r w:rsidRPr="00F12EEA">
        <w:rPr>
          <w:rFonts w:ascii="Times New Roman" w:eastAsia="Times New Roman" w:hAnsi="Times New Roman" w:cs="Times New Roman"/>
          <w:lang w:val="en-US" w:eastAsia="ru-RU"/>
        </w:rPr>
        <w:t>.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</w:r>
      <w:r w:rsidRPr="00F12EEA">
        <w:rPr>
          <w:rFonts w:ascii="Times New Roman" w:eastAsia="Times New Roman" w:hAnsi="Times New Roman" w:cs="Times New Roman"/>
          <w:lang w:eastAsia="ru-RU"/>
        </w:rPr>
        <w:t>Стендовый</w:t>
      </w:r>
      <w:r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12EEA">
        <w:rPr>
          <w:rFonts w:ascii="Times New Roman" w:eastAsia="Times New Roman" w:hAnsi="Times New Roman" w:cs="Times New Roman"/>
          <w:lang w:eastAsia="ru-RU"/>
        </w:rPr>
        <w:t>доклад</w:t>
      </w:r>
      <w:r w:rsidRPr="00F12EEA">
        <w:rPr>
          <w:rFonts w:ascii="Times New Roman" w:eastAsia="Times New Roman" w:hAnsi="Times New Roman" w:cs="Times New Roman"/>
          <w:lang w:val="en-US" w:eastAsia="ru-RU"/>
        </w:rPr>
        <w:t>: Adaptation to climate change from the perspective of comprehensive approach to solving global environmental problems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9. Green Economics Institute Workshop/symposium on Methodology of Green Economics. – Oxford, UK, November 2011.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Report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Towards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the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Understanding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Sustainable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Development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br/>
        <w:t>10. XIII международная научная конференция по проблемам развития экономики и общества. – Москва, апрель 2012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Доклад: Кризис международного климатического регулирования с точки зрения теории коллективных действий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11. </w:t>
      </w:r>
      <w:r w:rsidRPr="00F12EEA">
        <w:rPr>
          <w:rFonts w:ascii="Times New Roman" w:eastAsia="Times New Roman" w:hAnsi="Times New Roman" w:cs="Times New Roman"/>
          <w:lang w:val="en-US" w:eastAsia="ru-RU"/>
        </w:rPr>
        <w:t>Sustainable Development in Energy Sector. – Perm, Russia, April 2012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Report: Institutional Dimension of Sustainable Development: Theoretical Basis and Practical Implications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 xml:space="preserve">12. </w:t>
      </w:r>
      <w:r w:rsidRPr="00F12EEA">
        <w:rPr>
          <w:rFonts w:ascii="Times New Roman" w:eastAsia="Times New Roman" w:hAnsi="Times New Roman" w:cs="Times New Roman"/>
          <w:lang w:eastAsia="ru-RU"/>
        </w:rPr>
        <w:t>Молодежный форум «Москва+20». – Москва, Июнь 2012.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Доклад: Общественные институты для устойчивого развития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13. Второй Российский экономический конгресс. – Суздаль, февраль 2013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Доклад: Международная торговля водоемкой продукцией как способ смягчения проблемы обеспеченности пресной водой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14. XIV международная научная конференция по проблемам развития экономики и общества. – Москва, апрель 2012 г.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Совместный доклад: Сельскохозяйственный потенциал Сибири и Дальнего Востока в контексте экономического развития Азиатско-Тихоокеанского региона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15. Круглый стол Совета по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внешей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и оборонной политике "Природа как фактор экономического и морального развития России"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Основной доклад: Природа как фактор экономического и морального развития России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16. </w:t>
      </w:r>
      <w:r w:rsidRPr="00F12EEA">
        <w:rPr>
          <w:rFonts w:ascii="Times New Roman" w:eastAsia="Times New Roman" w:hAnsi="Times New Roman" w:cs="Times New Roman"/>
          <w:lang w:val="en-US" w:eastAsia="ru-RU"/>
        </w:rPr>
        <w:t>ORF Workshop on Energy and Environment – New Delhi, India, August 2013.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Report: Experiences around Responsible Business in the Area of Resource Efficiency: Case of Russia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 xml:space="preserve">17. </w:t>
      </w:r>
      <w:r w:rsidRPr="00F12EEA">
        <w:rPr>
          <w:rFonts w:ascii="Times New Roman" w:eastAsia="Times New Roman" w:hAnsi="Times New Roman" w:cs="Times New Roman"/>
          <w:lang w:eastAsia="ru-RU"/>
        </w:rPr>
        <w:t>Экспертный семинар «Будущее Сибири: проблемы и перспективы развития». – Красноярск, октябрь 2013.</w:t>
      </w:r>
      <w:r w:rsidRPr="00F12EEA">
        <w:rPr>
          <w:rFonts w:ascii="Times New Roman" w:eastAsia="Times New Roman" w:hAnsi="Times New Roman" w:cs="Times New Roman"/>
          <w:lang w:eastAsia="ru-RU"/>
        </w:rPr>
        <w:br/>
      </w:r>
      <w:r w:rsidRPr="00F12EEA">
        <w:rPr>
          <w:rFonts w:ascii="Times New Roman" w:eastAsia="Times New Roman" w:hAnsi="Times New Roman" w:cs="Times New Roman"/>
          <w:lang w:eastAsia="ru-RU"/>
        </w:rPr>
        <w:lastRenderedPageBreak/>
        <w:t>Доклад: Перспективы привлечения зарубежных инвестиций в экономику Сибири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18.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Global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Governance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in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Unsustainable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World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Moscow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November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2013.</w:t>
      </w:r>
      <w:r w:rsidRPr="00F12EEA">
        <w:rPr>
          <w:rFonts w:ascii="Times New Roman" w:eastAsia="Times New Roman" w:hAnsi="Times New Roman" w:cs="Times New Roman"/>
          <w:lang w:eastAsia="ru-RU"/>
        </w:rPr>
        <w:br/>
      </w:r>
      <w:r w:rsidRPr="00F12EEA">
        <w:rPr>
          <w:rFonts w:ascii="Times New Roman" w:eastAsia="Times New Roman" w:hAnsi="Times New Roman" w:cs="Times New Roman"/>
          <w:lang w:val="en-US" w:eastAsia="ru-RU"/>
        </w:rPr>
        <w:t>Report: Global climate change regime: causes of crisis and possible medicines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 xml:space="preserve">19. </w:t>
      </w:r>
      <w:r w:rsidRPr="00F12EEA">
        <w:rPr>
          <w:rFonts w:ascii="Times New Roman" w:eastAsia="Times New Roman" w:hAnsi="Times New Roman" w:cs="Times New Roman"/>
          <w:lang w:eastAsia="ru-RU"/>
        </w:rPr>
        <w:t>Ассамблея Совета по внешней и оборонной политике - Москва, декабрь 2013.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Доклад: Природа как фактор экономического и духовного развития России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20. </w:t>
      </w:r>
      <w:r w:rsidRPr="00F12EEA">
        <w:rPr>
          <w:rFonts w:ascii="Times New Roman" w:eastAsia="Times New Roman" w:hAnsi="Times New Roman" w:cs="Times New Roman"/>
          <w:lang w:val="en-US" w:eastAsia="ru-RU"/>
        </w:rPr>
        <w:t>International conference "Developing Asia Pacific's Last Frontier: Fostering international cooperation in the development of Russia's Siberia and Far East" - Singapore, December 2013.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Comment: Energy, Environment, and Food Security: Interests and Attitudes of Major Players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21. Workshop of Economic Policy Forum on Resource Policy - New Delhi, India, February 2014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Comment: Global Energy - the Future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22. IPEA/GIZ Workshop "BRICS and their Neighbors – Regional Economic and Political Relations" – Rio de Janeiro, Brazil, March 2014.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Report 1: Growth Poles, Special Economic Zones, Industrial Zones – Challenge or Enabling Environment? Case of Russia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Report 2: Regional Integration for Sustainable Infrastructure Development: Case of Russia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 xml:space="preserve">23. </w:t>
      </w:r>
      <w:r w:rsidRPr="00F12EEA">
        <w:rPr>
          <w:rFonts w:ascii="Times New Roman" w:eastAsia="Times New Roman" w:hAnsi="Times New Roman" w:cs="Times New Roman"/>
          <w:lang w:eastAsia="ru-RU"/>
        </w:rPr>
        <w:t>Диалог высокого уровня "Международное сотрудничество для развития Сибири и Дальнего Востока" – Москва, июль 2014.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Доклад: Сотрудничество России и стран АТР в области реагирования на природные катастрофы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24. Круглый стол "Экология и устойчивое развитие" II Международного форума выпускников МГИМО - Москва, октябрь 2014.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Комментарий: Проблемы реализации концепции устойчивого развития</w:t>
      </w:r>
      <w:r w:rsidRPr="00F12EEA">
        <w:rPr>
          <w:rFonts w:ascii="Times New Roman" w:eastAsia="Times New Roman" w:hAnsi="Times New Roman" w:cs="Times New Roman"/>
          <w:lang w:eastAsia="ru-RU"/>
        </w:rPr>
        <w:br/>
        <w:t>25. Круглый стол "Выбросы парниковых газов и внешняя торговля России" - Москва, октябрь 2014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Основной доклад: </w:t>
      </w:r>
      <w:proofErr w:type="spellStart"/>
      <w:r w:rsidRPr="00F12EEA">
        <w:rPr>
          <w:rFonts w:ascii="Times New Roman" w:eastAsia="Times New Roman" w:hAnsi="Times New Roman" w:cs="Times New Roman"/>
          <w:lang w:eastAsia="ru-RU"/>
        </w:rPr>
        <w:t>Углеродоемкость</w:t>
      </w:r>
      <w:proofErr w:type="spellEnd"/>
      <w:r w:rsidRPr="00F12EEA">
        <w:rPr>
          <w:rFonts w:ascii="Times New Roman" w:eastAsia="Times New Roman" w:hAnsi="Times New Roman" w:cs="Times New Roman"/>
          <w:lang w:eastAsia="ru-RU"/>
        </w:rPr>
        <w:t xml:space="preserve"> внешней торговли России: экономическая оценка и значение для климатической политики</w:t>
      </w:r>
      <w:r w:rsidRPr="00F12EEA">
        <w:rPr>
          <w:rFonts w:ascii="Times New Roman" w:eastAsia="Times New Roman" w:hAnsi="Times New Roman" w:cs="Times New Roman"/>
          <w:lang w:eastAsia="ru-RU"/>
        </w:rPr>
        <w:br/>
        <w:t xml:space="preserve">26. </w:t>
      </w:r>
      <w:r w:rsidRPr="00F12EEA">
        <w:rPr>
          <w:rFonts w:ascii="Times New Roman" w:eastAsia="Times New Roman" w:hAnsi="Times New Roman" w:cs="Times New Roman"/>
          <w:lang w:val="en-US" w:eastAsia="ru-RU"/>
        </w:rPr>
        <w:t>Global Governance: Nominal, Actual and Alternative Structures - Moscow, November 2013.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Report: Carbon emissions embodied in trade and their implications for international climate politics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27. 7th FIW Research Conference “International Economics” – Vienna, Austria, December 2014: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  <w:t>Report: Carbon emissions embodied in Russia’s trade</w:t>
      </w:r>
      <w:r w:rsidRPr="00F12EEA">
        <w:rPr>
          <w:rFonts w:ascii="Times New Roman" w:eastAsia="Times New Roman" w:hAnsi="Times New Roman" w:cs="Times New Roman"/>
          <w:lang w:val="en-US" w:eastAsia="ru-RU"/>
        </w:rPr>
        <w:br/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>28. T20 Launch Event “Transforming Global Governance” – Istanbul, Turkey, February 2015.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Comment: Trade &amp; Investment: opportunities for G20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 xml:space="preserve">29. </w:t>
      </w:r>
      <w:r w:rsidR="009B73E3" w:rsidRPr="00F35547">
        <w:rPr>
          <w:rFonts w:ascii="Times New Roman" w:eastAsia="Times New Roman" w:hAnsi="Times New Roman" w:cs="Times New Roman"/>
          <w:lang w:val="en-US" w:eastAsia="ru-RU"/>
        </w:rPr>
        <w:t>X</w:t>
      </w:r>
      <w:r w:rsidR="009B73E3" w:rsidRPr="00C10C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заседание</w:t>
      </w:r>
      <w:r w:rsidR="009B73E3" w:rsidRPr="00C10C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Форума</w:t>
      </w:r>
      <w:r w:rsidR="009B73E3" w:rsidRPr="00C10C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ШОС</w:t>
      </w:r>
      <w:r w:rsidR="009B73E3" w:rsidRPr="00C10C6B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Ханты</w:t>
      </w:r>
      <w:r w:rsidR="009B73E3" w:rsidRPr="00C10C6B">
        <w:rPr>
          <w:rFonts w:ascii="Times New Roman" w:eastAsia="Times New Roman" w:hAnsi="Times New Roman" w:cs="Times New Roman"/>
          <w:lang w:eastAsia="ru-RU"/>
        </w:rPr>
        <w:t>-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Мансийск</w:t>
      </w:r>
      <w:r w:rsidR="009B73E3" w:rsidRPr="00C10C6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март</w:t>
      </w:r>
      <w:r w:rsidR="009B73E3" w:rsidRPr="00C10C6B">
        <w:rPr>
          <w:rFonts w:ascii="Times New Roman" w:eastAsia="Times New Roman" w:hAnsi="Times New Roman" w:cs="Times New Roman"/>
          <w:lang w:eastAsia="ru-RU"/>
        </w:rPr>
        <w:t xml:space="preserve"> 2015.</w:t>
      </w:r>
      <w:r w:rsidR="009B73E3" w:rsidRPr="00C10C6B">
        <w:rPr>
          <w:rFonts w:ascii="Times New Roman" w:eastAsia="Times New Roman" w:hAnsi="Times New Roman" w:cs="Times New Roman"/>
          <w:lang w:eastAsia="ru-RU"/>
        </w:rPr>
        <w:br/>
      </w:r>
      <w:r w:rsidR="009B73E3" w:rsidRPr="00F12EEA">
        <w:rPr>
          <w:rFonts w:ascii="Times New Roman" w:eastAsia="Times New Roman" w:hAnsi="Times New Roman" w:cs="Times New Roman"/>
          <w:lang w:eastAsia="ru-RU"/>
        </w:rPr>
        <w:t>Доклад: Перспективы углубления сотрудничества по вопросам окружающей среды в рамках ШОС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>30. XVI международная научная конференция по проблемам развития экономики и общества. – Москва, апрель 2015.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>Доклад 1: Перспективы интеграции Сибири и Дальнего Востока в экономические связи в рамках АТР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>Совместный доклад 2: 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Углеродоемкость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внешней торговли России и ее значение для климатической политики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 xml:space="preserve">31. 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>2nd Conference on the Development of Russia’s Far East and Siberia - Vladivostok, May 2015.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Report:  “Transformation of economic model in Asia Pacific region: implications for Russia's Siberia and Far East”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32. Regional Integration and Regional Value Chains Seminar - Moscow, May 2015.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Joint report: Regional Dimension of Russia's Foreign Direct Investment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 xml:space="preserve">33.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Международный форум "Внешнеэкономическое сотрудничество на Дальнем Востоке: проблемы, возможности, механизмы" - Хабаровск, июнь 2015.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 xml:space="preserve">Комментарий: Перспективы привлечения иностранных инвестиций на Дальний Восток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lastRenderedPageBreak/>
        <w:t>России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 xml:space="preserve">34. ORF/GIZ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Workshop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"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Partnerships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for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financing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equitable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&amp;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effective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Climate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Action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" -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Paris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France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July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2015.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>Report: "Engaging the Productive Sector in the Climate Debate"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35. Regional Governments in International Affairs: Lessons from the Arctic - Toronto, Canada, September 2015.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Report: Arctic Council in Transition: From Canada to US, and the Next 20 Years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36. High-level think tank dialogue “The road to Paris COP21 and beyond: expectations, narrative and next steps” - Paris, France, October 2015.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Comment 1: Where are we in negotiations today?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Comment 2: What can Paris deliver and how will it be received?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</w:r>
      <w:r w:rsidR="009B73E3" w:rsidRPr="00F12EEA">
        <w:rPr>
          <w:rFonts w:ascii="Times New Roman" w:eastAsia="Times New Roman" w:hAnsi="Times New Roman" w:cs="Times New Roman"/>
          <w:lang w:eastAsia="ru-RU"/>
        </w:rPr>
        <w:t>37. Международный семинар «Демографическая история и демографическая теория: от описания к объяснению» - Москва, октябрь 2015.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>Доклад: Связь глобальных демографических и экологических проблем: методологические аспекты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 xml:space="preserve">38. T20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Kickoff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Meeting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“G20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and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Global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Governance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” -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Beijing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December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2016.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>39. II Международная научная конференция «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Cибирский</w:t>
      </w:r>
      <w:proofErr w:type="spellEnd"/>
      <w:r w:rsidR="009B73E3" w:rsidRPr="00F12EEA">
        <w:rPr>
          <w:rFonts w:ascii="Times New Roman" w:eastAsia="Times New Roman" w:hAnsi="Times New Roman" w:cs="Times New Roman"/>
          <w:lang w:eastAsia="ru-RU"/>
        </w:rPr>
        <w:t xml:space="preserve"> плацдарм: проблемы и задачи экономического развития Сибири и Красноярского края» - Красноярск, февраль 2016.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br/>
        <w:t>Доклад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Новая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9B73E3" w:rsidRPr="00F12EEA">
        <w:rPr>
          <w:rFonts w:ascii="Times New Roman" w:eastAsia="Times New Roman" w:hAnsi="Times New Roman" w:cs="Times New Roman"/>
          <w:lang w:eastAsia="ru-RU"/>
        </w:rPr>
        <w:t>геоэкономика</w:t>
      </w:r>
      <w:proofErr w:type="spellEnd"/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Азии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и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возможности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для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России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40. 22</w:t>
      </w:r>
      <w:r w:rsidR="009B73E3" w:rsidRPr="00F12EEA">
        <w:rPr>
          <w:rFonts w:ascii="Times New Roman" w:eastAsia="Times New Roman" w:hAnsi="Times New Roman" w:cs="Times New Roman"/>
          <w:vertAlign w:val="superscript"/>
          <w:lang w:val="en-US" w:eastAsia="ru-RU"/>
        </w:rPr>
        <w:t>nd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Annual Conference of the European Association of Environmental and Resource Economists  - Zurich, June 2016.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Report: Carbon emissions embodied in Russia’s trade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 xml:space="preserve">41.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Всероссийский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водный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конгресс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Москва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июнь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>, 2016.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</w:r>
      <w:r w:rsidR="009B73E3" w:rsidRPr="00F12EEA">
        <w:rPr>
          <w:rFonts w:ascii="Times New Roman" w:eastAsia="Times New Roman" w:hAnsi="Times New Roman" w:cs="Times New Roman"/>
          <w:lang w:eastAsia="ru-RU"/>
        </w:rPr>
        <w:t>Доклад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Виртуальная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вода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мифы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и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реальные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возможности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России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42. Conference on Global Governance - Moscow, December 2016.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>Comment: Global problems: Energy and Climate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  <w:t xml:space="preserve">43.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Третий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Российский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экономический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конгресс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Москва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декабрь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2016.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br/>
      </w:r>
      <w:r w:rsidR="009B73E3" w:rsidRPr="00F12EEA">
        <w:rPr>
          <w:rFonts w:ascii="Times New Roman" w:eastAsia="Times New Roman" w:hAnsi="Times New Roman" w:cs="Times New Roman"/>
          <w:lang w:eastAsia="ru-RU"/>
        </w:rPr>
        <w:t>Доклад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Перспективы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углеродного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регулирования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в</w:t>
      </w:r>
      <w:r w:rsidR="009B73E3" w:rsidRPr="00F12E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B73E3" w:rsidRPr="00F12EEA">
        <w:rPr>
          <w:rFonts w:ascii="Times New Roman" w:eastAsia="Times New Roman" w:hAnsi="Times New Roman" w:cs="Times New Roman"/>
          <w:lang w:eastAsia="ru-RU"/>
        </w:rPr>
        <w:t>России</w:t>
      </w:r>
    </w:p>
    <w:sectPr w:rsidR="00F7730C" w:rsidRPr="00724C7C" w:rsidSect="003E38D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7C"/>
    <w:rsid w:val="003E38DC"/>
    <w:rsid w:val="00650B09"/>
    <w:rsid w:val="00724C7C"/>
    <w:rsid w:val="009B73E3"/>
    <w:rsid w:val="00C10C6B"/>
    <w:rsid w:val="00F7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689C6"/>
  <w15:chartTrackingRefBased/>
  <w15:docId w15:val="{0D94CEA8-303F-2E46-947D-5B626C6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2021-05-18T19:34:00Z</dcterms:created>
  <dcterms:modified xsi:type="dcterms:W3CDTF">2021-05-18T19:41:00Z</dcterms:modified>
</cp:coreProperties>
</file>